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DC8" w:rsidRPr="002F1DC8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2F1DC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Планируемые результаты освоения обществознания 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10 классе</w:t>
      </w:r>
      <w:r w:rsidRPr="002F1DC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/>
          <w:bCs/>
          <w:lang w:val="ru-RU"/>
        </w:rPr>
        <w:t>Личностными</w:t>
      </w: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результатами выпускников средней школы, формируемыми при изучении содержания курса обществознания, являются: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уважения государственных символов (герб, флаг, гимн);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сформированность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• готовность к служению Отечеству, его защите;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нравственное сознание и поведение на основе усвоения общечеловеческих ценностей;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ответственное отношение к созданию семьи на основе осознанного принятия ценностей семейной жизни.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/>
          <w:bCs/>
          <w:lang w:val="ru-RU"/>
        </w:rPr>
        <w:t>Метапредметные</w:t>
      </w: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результаты изучения обществознания выпускниками средней школы проявляются в: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умении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умении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lastRenderedPageBreak/>
        <w:t xml:space="preserve"> • владении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готовности и способности к самостоятельной информационно - познавательной деятельности, умении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умении использовать средства информационных и коммуникационных технологий в решении когнитивных, коммуникативных и организационных задач с соблюдением правовых и этических норм, норм информационной безопасности;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умении определять назначение и функции различных социальных институтов;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умении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владении языковыми средствами - умении ясно, логично и точно излагать свою точку зрения, использовать адекватные языковые средства;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владении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/>
          <w:bCs/>
          <w:lang w:val="ru-RU"/>
        </w:rPr>
        <w:t>Предметными</w:t>
      </w: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результатами освоения выпускниками средней школы содержания программы по обществознанию являются: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сформированность знаний об обществе как целостной развивающейся системе в единстве и взаимодействии его основных сфер и институтов;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владение базовым понятийным аппаратом социальных наук;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 • сформированность представлений об основных тенденциях и возможных перспективах развития мирового сообщества в глобальном мире;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сформированность представлений о методах познания социальных явлений и процессов; </w:t>
      </w:r>
    </w:p>
    <w:p w:rsidR="002F1DC8" w:rsidRPr="00111E10" w:rsidRDefault="002F1DC8" w:rsidP="002F1DC8">
      <w:pPr>
        <w:pStyle w:val="ParagraphStyle"/>
        <w:spacing w:before="120" w:line="232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 xml:space="preserve">• владение умениями применять полученные знания в повседневной жизни, прогнозировать последствия принимаемых решений; </w:t>
      </w:r>
    </w:p>
    <w:p w:rsidR="002F1DC8" w:rsidRDefault="002F1DC8" w:rsidP="002F1DC8">
      <w:pPr>
        <w:pStyle w:val="ParagraphStyle"/>
        <w:spacing w:before="120" w:line="232" w:lineRule="auto"/>
        <w:jc w:val="both"/>
        <w:rPr>
          <w:rFonts w:ascii="Times New Roman" w:hAnsi="Times New Roman" w:cs="Times New Roman"/>
          <w:b/>
          <w:bCs/>
        </w:rPr>
      </w:pPr>
      <w:r w:rsidRPr="00111E10">
        <w:rPr>
          <w:rFonts w:ascii="Times New Roman" w:eastAsia="Times New Roman" w:hAnsi="Times New Roman" w:cs="Times New Roman"/>
          <w:bCs/>
          <w:lang w:val="ru-RU"/>
        </w:rPr>
        <w:t>• 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</w:r>
      <w:r>
        <w:rPr>
          <w:rFonts w:ascii="Times New Roman" w:hAnsi="Times New Roman" w:cs="Times New Roman"/>
          <w:b/>
          <w:bCs/>
        </w:rPr>
        <w:t xml:space="preserve">                            </w:t>
      </w:r>
    </w:p>
    <w:p w:rsidR="00CE399F" w:rsidRDefault="002F1DC8">
      <w:pPr>
        <w:rPr>
          <w:lang w:val="x-none"/>
        </w:rPr>
      </w:pPr>
    </w:p>
    <w:p w:rsidR="002F1DC8" w:rsidRPr="002F1DC8" w:rsidRDefault="002F1DC8" w:rsidP="002F1DC8">
      <w:pPr>
        <w:widowControl w:val="0"/>
        <w:spacing w:before="40"/>
        <w:jc w:val="center"/>
        <w:rPr>
          <w:b/>
          <w:sz w:val="28"/>
          <w:szCs w:val="28"/>
          <w:lang w:val="tt-RU"/>
        </w:rPr>
      </w:pPr>
      <w:bookmarkStart w:id="0" w:name="_GoBack"/>
      <w:r w:rsidRPr="002F1DC8">
        <w:rPr>
          <w:b/>
          <w:sz w:val="28"/>
          <w:szCs w:val="28"/>
          <w:lang w:val="tt-RU"/>
        </w:rPr>
        <w:t>Содержание учебного предмета</w:t>
      </w:r>
    </w:p>
    <w:p w:rsidR="002F1DC8" w:rsidRPr="002F1DC8" w:rsidRDefault="002F1DC8" w:rsidP="002F1DC8">
      <w:pPr>
        <w:pStyle w:val="a3"/>
        <w:rPr>
          <w:sz w:val="28"/>
          <w:szCs w:val="28"/>
        </w:rPr>
      </w:pPr>
    </w:p>
    <w:bookmarkEnd w:id="0"/>
    <w:p w:rsidR="002F1DC8" w:rsidRPr="00246DEF" w:rsidRDefault="002F1DC8" w:rsidP="002F1DC8">
      <w:pPr>
        <w:jc w:val="both"/>
        <w:rPr>
          <w:bCs/>
        </w:rPr>
      </w:pPr>
      <w:r w:rsidRPr="00246DEF">
        <w:rPr>
          <w:b/>
          <w:bCs/>
        </w:rPr>
        <w:t>Тема I. Человек (12 ч</w:t>
      </w:r>
      <w:r w:rsidRPr="00246DEF">
        <w:rPr>
          <w:bCs/>
        </w:rPr>
        <w:t xml:space="preserve">) Человек как результат биологической и социокультурной эволюции. Человек как результат биологической и социокультурной эволюции. Социализация индивида, агенты (институты) социализации. Мотивация деятельности, потребности и интересы. Свобода и необходимость в человеческой деятельности. Самосознание индивида и социальное поведение. Социальные ценности. Культура и духовный мир человека.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Духовная жизнь и духовный мир человека. Общественное и индивидуальное сознание. Мировоззрение, его типы. Познание мира человеком. Мышление, формы и методы мышления. Мышление и деятельность. Познание мира. Формы познания. Понятие истины, ее критерии. Абсолютная, относительная истина. Виды </w:t>
      </w:r>
      <w:r w:rsidRPr="00246DEF">
        <w:rPr>
          <w:bCs/>
        </w:rPr>
        <w:lastRenderedPageBreak/>
        <w:t xml:space="preserve">человеческих знаний. Естественные и социально-гуманитарные науки. Особенности научного познания. Уровни научного познания. Способы и методы научного познания. Особенности социального познания. </w:t>
      </w:r>
    </w:p>
    <w:p w:rsidR="002F1DC8" w:rsidRPr="00246DEF" w:rsidRDefault="002F1DC8" w:rsidP="002F1DC8">
      <w:pPr>
        <w:jc w:val="both"/>
        <w:rPr>
          <w:bCs/>
        </w:rPr>
      </w:pPr>
      <w:r w:rsidRPr="00246DEF">
        <w:rPr>
          <w:b/>
          <w:bCs/>
        </w:rPr>
        <w:t>Тема II. Общество и социальные отношения (15 ч)</w:t>
      </w:r>
      <w:r>
        <w:rPr>
          <w:b/>
          <w:bCs/>
        </w:rPr>
        <w:t>.</w:t>
      </w:r>
      <w:r w:rsidRPr="00246DEF">
        <w:rPr>
          <w:bCs/>
        </w:rPr>
        <w:t xml:space="preserve"> Общество как система. Системное строение общества: элементы и подсистемы. Социальное взаимодействие и общественные отношения. Основные институты общества. Искусство, его основные функции. Религия. Мировые религии. Роль религии в жизни общества. Образование как социальный институт. Основные направления развития образования. Функции образования как социального института. Общественная значимость и личностный смысл образования. Знания, умения и навыки людей в условиях информационного общества. Порядок приема на обучение в профессиональные образовательные организации и образовательные организации высшего образования. Порядок оказания платных образовательных услуг. Семья как социальная группа и социальный институт. Семья и брак. Тенденции развития семьи в современном мире. Проблема неполных семей. Современная демографическая ситуация в Российской Федерации. Социальная структура общества. 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Социальная мобильность, ее формы и каналы в современном обществе. 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 Социальные взаимодействия и социальные отношения. Социальный контроль и самоконтроль. Социальные нормы, виды социальных норм. Мораль. Нравственная культура. Отклоняющееся поведение (девиантное). Социальный конфликт. Виды социальных конфликтов, их причины. Способы разрешения конфликтов. </w:t>
      </w:r>
    </w:p>
    <w:p w:rsidR="002F1DC8" w:rsidRPr="00246DEF" w:rsidRDefault="002F1DC8" w:rsidP="002F1DC8">
      <w:pPr>
        <w:jc w:val="both"/>
        <w:rPr>
          <w:bCs/>
        </w:rPr>
      </w:pPr>
      <w:r w:rsidRPr="00246DEF">
        <w:rPr>
          <w:b/>
          <w:bCs/>
        </w:rPr>
        <w:t>Тема III. Рыночное регулирование экономики (19 ч)</w:t>
      </w:r>
      <w:r>
        <w:rPr>
          <w:bCs/>
        </w:rPr>
        <w:t>.</w:t>
      </w:r>
      <w:r w:rsidRPr="00246DEF">
        <w:rPr>
          <w:bCs/>
        </w:rPr>
        <w:t xml:space="preserve"> Экономика как хозяйство и наука. Экономика, экономическая наука. Уровни экономики: микроэкономика, макроэкономика. Факторы производства и факторные доходы. Рациональное экономическое поведение собственника, работника, потребителя, семьянина.  Рыночный механизм. Рыночные отношения в современной экономике. Виды и функции рынков. Спрос. Спрос, закон спроса, факторы, влияющие на формирование спроса. Предложение. Предложение, закон предложения. Экономика фирмы. Фирма в экономике. Предприятие. Экономические и бухгалтерские издержки и прибыль. Постоянные и переменные затраты (издержки). Основные принципы менеджмента. Основы маркетинга. Рациональное экономическое поведение собственника. Источники финансирования фирмы. Организационно-правовые формы предприятий. Основные источники финансирования бизнеса. Фондовый рынок, его инструменты. Акции, облигации и другие ценные бумаги. Конкуренция как элемент рыночного механизма. Рынок совершенной и несовершенной конкуренции. Политика защиты конкуренции и антимонопольное законодательство. Рыночное равновесие. Равновесная цена. Формирование рыночных цен.   </w:t>
      </w:r>
    </w:p>
    <w:p w:rsidR="002F1DC8" w:rsidRPr="00246DEF" w:rsidRDefault="002F1DC8" w:rsidP="002F1DC8">
      <w:pPr>
        <w:jc w:val="both"/>
        <w:rPr>
          <w:bCs/>
        </w:rPr>
      </w:pPr>
      <w:r w:rsidRPr="00246DEF">
        <w:rPr>
          <w:b/>
          <w:bCs/>
        </w:rPr>
        <w:t>Тема IV. Государство и экономика (19 ч)</w:t>
      </w:r>
      <w:r>
        <w:rPr>
          <w:bCs/>
        </w:rPr>
        <w:t>.</w:t>
      </w:r>
      <w:r w:rsidRPr="00246DEF">
        <w:rPr>
          <w:bCs/>
        </w:rPr>
        <w:t xml:space="preserve"> Проблемы денежного обращения. Виды, причины и последствия инфляции. Денежно-кредитная (монетарная) политика. Банковская система. Банковская система. Центральный банк Российской Федерации, его задачи, функции и роль в банковской системе России. Финансовый рынок. Финансовые институты. Роль государства в экономике. Роль государства в экономике. Общественные блага. Государственные финансы и налоги. Налоговая система в РФ. Виды налогов. Функции налогов. Налоги, уплачиваемые предприятиями. Основы денежной и бюджетной политики государства. Государственный бюджет. Государственный долг. Занятость и безработица. Рынок труда. Занятость и безработица, виды безработицы. Государственная политика в области занятости. Экономический рост и его измерители. Экономическая деятельность и ее измерители. ВВП и ВНП – основные макроэкономические показатели. Экономический рост. Экономические циклы. Особенности современной экономики России. Тенденции экономического развития России. Мировая экономика. Мировая экономика. </w:t>
      </w:r>
      <w:r w:rsidRPr="00246DEF">
        <w:rPr>
          <w:bCs/>
        </w:rPr>
        <w:lastRenderedPageBreak/>
        <w:t>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</w:t>
      </w:r>
    </w:p>
    <w:p w:rsidR="002F1DC8" w:rsidRPr="002F1DC8" w:rsidRDefault="002F1DC8">
      <w:pPr>
        <w:rPr>
          <w:lang w:val="x-none"/>
        </w:rPr>
      </w:pPr>
    </w:p>
    <w:sectPr w:rsidR="002F1DC8" w:rsidRPr="002F1D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DE7"/>
    <w:rsid w:val="002F1DC8"/>
    <w:rsid w:val="004B3D18"/>
    <w:rsid w:val="00A35DA3"/>
    <w:rsid w:val="00DC5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72150"/>
  <w15:chartTrackingRefBased/>
  <w15:docId w15:val="{B7B0BF25-CA16-4540-825F-63FFC34EB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D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2F1DC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No Spacing"/>
    <w:link w:val="a4"/>
    <w:qFormat/>
    <w:rsid w:val="002F1D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2F1DC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1576</Words>
  <Characters>8984</Characters>
  <Application>Microsoft Office Word</Application>
  <DocSecurity>0</DocSecurity>
  <Lines>74</Lines>
  <Paragraphs>21</Paragraphs>
  <ScaleCrop>false</ScaleCrop>
  <Company/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2020-12-04T06:35:00Z</dcterms:created>
  <dcterms:modified xsi:type="dcterms:W3CDTF">2020-12-04T06:36:00Z</dcterms:modified>
</cp:coreProperties>
</file>